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9D91" w14:textId="4442993F" w:rsidR="00E32022" w:rsidRDefault="008316F4" w:rsidP="008316F4">
      <w:pPr>
        <w:jc w:val="center"/>
        <w:rPr>
          <w:sz w:val="32"/>
          <w:szCs w:val="32"/>
        </w:rPr>
      </w:pPr>
      <w:r w:rsidRPr="008316F4">
        <w:rPr>
          <w:b/>
          <w:bCs/>
          <w:sz w:val="36"/>
          <w:szCs w:val="36"/>
        </w:rPr>
        <w:t xml:space="preserve">Webinar Outline, </w:t>
      </w:r>
      <w:r w:rsidR="00BE3745">
        <w:rPr>
          <w:b/>
          <w:bCs/>
          <w:sz w:val="36"/>
          <w:szCs w:val="36"/>
        </w:rPr>
        <w:t>Postsecondary</w:t>
      </w:r>
      <w:r w:rsidRPr="008316F4">
        <w:rPr>
          <w:b/>
          <w:bCs/>
          <w:sz w:val="36"/>
          <w:szCs w:val="36"/>
        </w:rPr>
        <w:t xml:space="preserve"> Outreach and Education,</w:t>
      </w:r>
      <w:r w:rsidRPr="008316F4">
        <w:rPr>
          <w:sz w:val="36"/>
          <w:szCs w:val="36"/>
        </w:rPr>
        <w:t xml:space="preserve"> </w:t>
      </w:r>
      <w:r w:rsidR="00BE3745">
        <w:rPr>
          <w:sz w:val="32"/>
          <w:szCs w:val="32"/>
        </w:rPr>
        <w:t>May 17</w:t>
      </w:r>
      <w:r w:rsidRPr="008316F4">
        <w:rPr>
          <w:sz w:val="32"/>
          <w:szCs w:val="32"/>
        </w:rPr>
        <w:t>, 2024</w:t>
      </w:r>
    </w:p>
    <w:p w14:paraId="4AD37B24" w14:textId="5FAEC845" w:rsidR="00BE3745" w:rsidRPr="00BE3745" w:rsidRDefault="00BE3745" w:rsidP="008316F4">
      <w:pPr>
        <w:jc w:val="center"/>
        <w:rPr>
          <w:b/>
          <w:bCs/>
          <w:i/>
          <w:iCs/>
          <w:sz w:val="48"/>
          <w:szCs w:val="48"/>
        </w:rPr>
      </w:pPr>
      <w:r w:rsidRPr="00BE3745">
        <w:rPr>
          <w:rStyle w:val="ui-provider"/>
          <w:b/>
          <w:bCs/>
          <w:i/>
          <w:iCs/>
          <w:sz w:val="36"/>
          <w:szCs w:val="36"/>
        </w:rPr>
        <w:t>Voter Outreach and Education at MN Colleges and Universities</w:t>
      </w:r>
      <w:r w:rsidRPr="00BE3745">
        <w:rPr>
          <w:rStyle w:val="ui-provider"/>
          <w:b/>
          <w:bCs/>
          <w:i/>
          <w:iCs/>
          <w:sz w:val="36"/>
          <w:szCs w:val="36"/>
        </w:rPr>
        <w:t xml:space="preserve">: </w:t>
      </w:r>
      <w:r w:rsidRPr="00BE3745">
        <w:rPr>
          <w:rStyle w:val="ui-provider"/>
          <w:b/>
          <w:bCs/>
          <w:i/>
          <w:iCs/>
          <w:sz w:val="36"/>
          <w:szCs w:val="36"/>
        </w:rPr>
        <w:br/>
      </w:r>
      <w:r w:rsidRPr="00BE3745">
        <w:rPr>
          <w:rStyle w:val="ui-provider"/>
          <w:b/>
          <w:bCs/>
          <w:i/>
          <w:iCs/>
          <w:sz w:val="36"/>
          <w:szCs w:val="36"/>
        </w:rPr>
        <w:t>Changes, Requirements, and Opportunities Under the Law</w:t>
      </w:r>
    </w:p>
    <w:p w14:paraId="02F2EF54" w14:textId="49FDD6A9" w:rsidR="008316F4" w:rsidRDefault="007B37EA" w:rsidP="008316F4">
      <w:pPr>
        <w:jc w:val="center"/>
        <w:rPr>
          <w:sz w:val="32"/>
          <w:szCs w:val="32"/>
        </w:rPr>
      </w:pPr>
      <w:r>
        <w:rPr>
          <w:sz w:val="32"/>
          <w:szCs w:val="32"/>
        </w:rPr>
        <w:t>(Audience:)</w:t>
      </w:r>
    </w:p>
    <w:p w14:paraId="29356C07" w14:textId="77777777" w:rsidR="007B37EA" w:rsidRPr="00593BB0" w:rsidRDefault="007B37EA" w:rsidP="008316F4">
      <w:pPr>
        <w:jc w:val="center"/>
        <w:rPr>
          <w:sz w:val="14"/>
          <w:szCs w:val="14"/>
        </w:rPr>
      </w:pPr>
    </w:p>
    <w:p w14:paraId="31E47CE1" w14:textId="2979C3EA" w:rsidR="008316F4" w:rsidRPr="008316F4" w:rsidRDefault="008316F4" w:rsidP="008316F4">
      <w:pPr>
        <w:pStyle w:val="ListParagraph"/>
        <w:numPr>
          <w:ilvl w:val="0"/>
          <w:numId w:val="1"/>
        </w:numPr>
        <w:rPr>
          <w:sz w:val="36"/>
          <w:szCs w:val="36"/>
        </w:rPr>
      </w:pPr>
      <w:r w:rsidRPr="008316F4">
        <w:rPr>
          <w:sz w:val="36"/>
          <w:szCs w:val="36"/>
        </w:rPr>
        <w:t xml:space="preserve">Welcome, </w:t>
      </w:r>
      <w:r w:rsidR="007D0E1D">
        <w:rPr>
          <w:sz w:val="36"/>
          <w:szCs w:val="36"/>
        </w:rPr>
        <w:t xml:space="preserve">Self-Intro, </w:t>
      </w:r>
      <w:r w:rsidRPr="008316F4">
        <w:rPr>
          <w:sz w:val="36"/>
          <w:szCs w:val="36"/>
        </w:rPr>
        <w:t>Agenda, Intro SOS (Michael</w:t>
      </w:r>
      <w:r>
        <w:rPr>
          <w:sz w:val="36"/>
          <w:szCs w:val="36"/>
        </w:rPr>
        <w:t>, 1-2 min)</w:t>
      </w:r>
    </w:p>
    <w:p w14:paraId="41A0EC7C" w14:textId="77777777" w:rsidR="008316F4" w:rsidRPr="00593BB0" w:rsidRDefault="008316F4" w:rsidP="00593BB0">
      <w:pPr>
        <w:spacing w:after="0"/>
        <w:rPr>
          <w:sz w:val="18"/>
          <w:szCs w:val="18"/>
        </w:rPr>
      </w:pPr>
    </w:p>
    <w:p w14:paraId="18D9BBF3" w14:textId="4981041B" w:rsidR="008316F4" w:rsidRDefault="008316F4" w:rsidP="008316F4">
      <w:pPr>
        <w:pStyle w:val="ListParagraph"/>
        <w:numPr>
          <w:ilvl w:val="0"/>
          <w:numId w:val="1"/>
        </w:numPr>
        <w:rPr>
          <w:sz w:val="36"/>
          <w:szCs w:val="36"/>
        </w:rPr>
      </w:pPr>
      <w:r>
        <w:rPr>
          <w:sz w:val="36"/>
          <w:szCs w:val="36"/>
        </w:rPr>
        <w:t>Greeting, Setting of the Stage for the Work &amp; the Year (SOS, 3-4 min)</w:t>
      </w:r>
    </w:p>
    <w:p w14:paraId="75D9A29E" w14:textId="77777777" w:rsidR="008316F4" w:rsidRPr="00593BB0" w:rsidRDefault="008316F4" w:rsidP="00593BB0">
      <w:pPr>
        <w:spacing w:after="0"/>
        <w:rPr>
          <w:sz w:val="18"/>
          <w:szCs w:val="18"/>
        </w:rPr>
      </w:pPr>
    </w:p>
    <w:p w14:paraId="74124B62" w14:textId="51B32F44" w:rsidR="00593BB0" w:rsidRPr="006A72A7" w:rsidRDefault="00593BB0" w:rsidP="00593BB0">
      <w:pPr>
        <w:pStyle w:val="ListParagraph"/>
        <w:numPr>
          <w:ilvl w:val="0"/>
          <w:numId w:val="1"/>
        </w:numPr>
        <w:rPr>
          <w:b/>
          <w:bCs/>
          <w:sz w:val="36"/>
          <w:szCs w:val="36"/>
        </w:rPr>
      </w:pPr>
      <w:r w:rsidRPr="006A72A7">
        <w:rPr>
          <w:b/>
          <w:bCs/>
          <w:sz w:val="36"/>
          <w:szCs w:val="36"/>
        </w:rPr>
        <w:t>Outline of OSS Youth Voter Outreach</w:t>
      </w:r>
    </w:p>
    <w:p w14:paraId="24B0D776" w14:textId="2011935F" w:rsidR="00593BB0" w:rsidRDefault="00593BB0" w:rsidP="007D0E1D">
      <w:pPr>
        <w:pStyle w:val="ListParagraph"/>
        <w:numPr>
          <w:ilvl w:val="1"/>
          <w:numId w:val="1"/>
        </w:numPr>
        <w:ind w:left="1170"/>
        <w:rPr>
          <w:sz w:val="36"/>
          <w:szCs w:val="36"/>
        </w:rPr>
      </w:pPr>
      <w:r w:rsidRPr="00FE4E28">
        <w:rPr>
          <w:b/>
          <w:bCs/>
          <w:sz w:val="36"/>
          <w:szCs w:val="36"/>
        </w:rPr>
        <w:t>Purpose:</w:t>
      </w:r>
      <w:r>
        <w:rPr>
          <w:sz w:val="36"/>
          <w:szCs w:val="36"/>
        </w:rPr>
        <w:t xml:space="preserve"> </w:t>
      </w:r>
      <w:r w:rsidR="00A53448">
        <w:rPr>
          <w:sz w:val="36"/>
          <w:szCs w:val="36"/>
        </w:rPr>
        <w:t>P</w:t>
      </w:r>
      <w:r>
        <w:rPr>
          <w:sz w:val="36"/>
          <w:szCs w:val="36"/>
        </w:rPr>
        <w:t>ractical benefits to elections education- and civic education generally.  Benefits to the community and the country through the engagement and participation of its citizens, but also benefits to the individual, to those they care about, and to their neighbors.</w:t>
      </w:r>
    </w:p>
    <w:p w14:paraId="16F53518" w14:textId="77777777" w:rsidR="006A72A7" w:rsidRDefault="006A72A7" w:rsidP="006A72A7">
      <w:pPr>
        <w:pStyle w:val="ListParagraph"/>
        <w:ind w:left="1170"/>
        <w:rPr>
          <w:sz w:val="36"/>
          <w:szCs w:val="36"/>
        </w:rPr>
      </w:pPr>
    </w:p>
    <w:p w14:paraId="0547E1FF" w14:textId="6F905D84" w:rsidR="00593BB0" w:rsidRPr="006A72A7" w:rsidRDefault="00593BB0" w:rsidP="007D0E1D">
      <w:pPr>
        <w:pStyle w:val="ListParagraph"/>
        <w:numPr>
          <w:ilvl w:val="1"/>
          <w:numId w:val="1"/>
        </w:numPr>
        <w:ind w:left="1170"/>
        <w:rPr>
          <w:b/>
          <w:bCs/>
          <w:sz w:val="36"/>
          <w:szCs w:val="36"/>
        </w:rPr>
      </w:pPr>
      <w:r w:rsidRPr="006A72A7">
        <w:rPr>
          <w:b/>
          <w:bCs/>
          <w:sz w:val="36"/>
          <w:szCs w:val="36"/>
        </w:rPr>
        <w:t>Programs:</w:t>
      </w:r>
    </w:p>
    <w:p w14:paraId="0251948E" w14:textId="254395A1" w:rsidR="00593BB0" w:rsidRPr="00BE3745" w:rsidRDefault="00BE3745" w:rsidP="007D0E1D">
      <w:pPr>
        <w:pStyle w:val="ListParagraph"/>
        <w:numPr>
          <w:ilvl w:val="2"/>
          <w:numId w:val="1"/>
        </w:numPr>
        <w:ind w:left="1800"/>
        <w:rPr>
          <w:sz w:val="36"/>
          <w:szCs w:val="36"/>
        </w:rPr>
      </w:pPr>
      <w:r>
        <w:rPr>
          <w:b/>
          <w:bCs/>
          <w:sz w:val="36"/>
          <w:szCs w:val="36"/>
        </w:rPr>
        <w:t>Democracy Cup</w:t>
      </w:r>
    </w:p>
    <w:p w14:paraId="417B7632" w14:textId="093A7CD8" w:rsidR="00BE3745" w:rsidRDefault="00BE3745" w:rsidP="00BE3745">
      <w:pPr>
        <w:pStyle w:val="ListParagraph"/>
        <w:numPr>
          <w:ilvl w:val="3"/>
          <w:numId w:val="1"/>
        </w:numPr>
        <w:tabs>
          <w:tab w:val="left" w:pos="2700"/>
        </w:tabs>
        <w:ind w:left="2160"/>
        <w:rPr>
          <w:sz w:val="36"/>
          <w:szCs w:val="36"/>
        </w:rPr>
      </w:pPr>
      <w:r>
        <w:rPr>
          <w:sz w:val="36"/>
          <w:szCs w:val="36"/>
        </w:rPr>
        <w:t xml:space="preserve"> </w:t>
      </w:r>
    </w:p>
    <w:p w14:paraId="1CA4720B" w14:textId="6BB7D946" w:rsidR="00BE3745" w:rsidRDefault="00BE3745" w:rsidP="00BE3745">
      <w:pPr>
        <w:pStyle w:val="ListParagraph"/>
        <w:numPr>
          <w:ilvl w:val="3"/>
          <w:numId w:val="1"/>
        </w:numPr>
        <w:tabs>
          <w:tab w:val="left" w:pos="2700"/>
        </w:tabs>
        <w:ind w:left="2160"/>
        <w:rPr>
          <w:sz w:val="36"/>
          <w:szCs w:val="36"/>
        </w:rPr>
      </w:pPr>
      <w:r>
        <w:rPr>
          <w:sz w:val="36"/>
          <w:szCs w:val="36"/>
        </w:rPr>
        <w:t xml:space="preserve"> </w:t>
      </w:r>
    </w:p>
    <w:p w14:paraId="400AD5EB" w14:textId="77777777" w:rsidR="00FE4E28" w:rsidRPr="00BE3745" w:rsidRDefault="00FE4E28" w:rsidP="00BE3745">
      <w:pPr>
        <w:pStyle w:val="ListParagraph"/>
        <w:numPr>
          <w:ilvl w:val="3"/>
          <w:numId w:val="1"/>
        </w:numPr>
        <w:tabs>
          <w:tab w:val="left" w:pos="2700"/>
        </w:tabs>
        <w:ind w:left="2160"/>
        <w:rPr>
          <w:rStyle w:val="Hyperlink"/>
          <w:color w:val="auto"/>
          <w:sz w:val="36"/>
          <w:szCs w:val="36"/>
          <w:u w:val="none"/>
        </w:rPr>
      </w:pPr>
    </w:p>
    <w:p w14:paraId="305BA7D6" w14:textId="77777777" w:rsidR="006A72A7" w:rsidRPr="004C68BB" w:rsidRDefault="006A72A7" w:rsidP="006A72A7">
      <w:pPr>
        <w:pStyle w:val="ListParagraph"/>
        <w:ind w:left="2160"/>
        <w:rPr>
          <w:sz w:val="18"/>
          <w:szCs w:val="18"/>
        </w:rPr>
      </w:pPr>
    </w:p>
    <w:p w14:paraId="54EED182" w14:textId="77777777" w:rsidR="004C68BB" w:rsidRDefault="007D0E1D" w:rsidP="004C68BB">
      <w:pPr>
        <w:pStyle w:val="ListParagraph"/>
        <w:numPr>
          <w:ilvl w:val="2"/>
          <w:numId w:val="1"/>
        </w:numPr>
        <w:ind w:left="1800"/>
        <w:rPr>
          <w:sz w:val="36"/>
          <w:szCs w:val="36"/>
        </w:rPr>
      </w:pPr>
      <w:r w:rsidRPr="004C68BB">
        <w:rPr>
          <w:b/>
          <w:bCs/>
          <w:sz w:val="36"/>
          <w:szCs w:val="36"/>
        </w:rPr>
        <w:t>Voter Summit</w:t>
      </w:r>
      <w:r w:rsidR="004C68BB">
        <w:rPr>
          <w:sz w:val="36"/>
          <w:szCs w:val="36"/>
        </w:rPr>
        <w:t>, June 11, 2024</w:t>
      </w:r>
    </w:p>
    <w:p w14:paraId="5048B08C" w14:textId="0B25961C" w:rsidR="007D0E1D" w:rsidRDefault="004C68BB" w:rsidP="004C68BB">
      <w:pPr>
        <w:pStyle w:val="ListParagraph"/>
        <w:numPr>
          <w:ilvl w:val="3"/>
          <w:numId w:val="1"/>
        </w:numPr>
        <w:ind w:left="2160"/>
        <w:rPr>
          <w:sz w:val="36"/>
          <w:szCs w:val="36"/>
        </w:rPr>
      </w:pPr>
      <w:r>
        <w:rPr>
          <w:sz w:val="36"/>
          <w:szCs w:val="36"/>
        </w:rPr>
        <w:t>Action planning around voter registration and education at your school or campus.</w:t>
      </w:r>
    </w:p>
    <w:p w14:paraId="5B2618E2" w14:textId="138C6541" w:rsidR="004C68BB" w:rsidRPr="006A72A7" w:rsidRDefault="00BE3745" w:rsidP="004C68BB">
      <w:pPr>
        <w:pStyle w:val="ListParagraph"/>
        <w:numPr>
          <w:ilvl w:val="3"/>
          <w:numId w:val="1"/>
        </w:numPr>
        <w:ind w:left="2160"/>
        <w:rPr>
          <w:sz w:val="36"/>
          <w:szCs w:val="36"/>
        </w:rPr>
      </w:pPr>
      <w:hyperlink r:id="rId5" w:history="1">
        <w:r w:rsidR="004C68BB">
          <w:rPr>
            <w:rStyle w:val="Hyperlink"/>
          </w:rPr>
          <w:t>https://secure.everyaction.com/0dR69lh-ZUWer_IWj_t7hg2</w:t>
        </w:r>
      </w:hyperlink>
    </w:p>
    <w:p w14:paraId="008D825F" w14:textId="77777777" w:rsidR="006A72A7" w:rsidRPr="006A72A7" w:rsidRDefault="006A72A7" w:rsidP="006A72A7">
      <w:pPr>
        <w:pStyle w:val="ListParagraph"/>
        <w:ind w:left="2160"/>
        <w:rPr>
          <w:sz w:val="36"/>
          <w:szCs w:val="36"/>
        </w:rPr>
      </w:pPr>
    </w:p>
    <w:p w14:paraId="60B33421" w14:textId="79379EB9" w:rsidR="006A72A7" w:rsidRDefault="006A72A7" w:rsidP="006A72A7">
      <w:pPr>
        <w:pStyle w:val="ListParagraph"/>
        <w:numPr>
          <w:ilvl w:val="1"/>
          <w:numId w:val="1"/>
        </w:numPr>
        <w:spacing w:before="240"/>
        <w:ind w:left="1170"/>
        <w:rPr>
          <w:sz w:val="36"/>
          <w:szCs w:val="36"/>
        </w:rPr>
      </w:pPr>
      <w:r w:rsidRPr="006A72A7">
        <w:rPr>
          <w:sz w:val="36"/>
          <w:szCs w:val="36"/>
        </w:rPr>
        <w:t>RESOURCES:</w:t>
      </w:r>
    </w:p>
    <w:p w14:paraId="6C532B07" w14:textId="13EAB52E" w:rsidR="00FE4E28" w:rsidRPr="00FE4E28" w:rsidRDefault="00FE4E28" w:rsidP="00FE4E28">
      <w:pPr>
        <w:pStyle w:val="ListParagraph"/>
        <w:numPr>
          <w:ilvl w:val="2"/>
          <w:numId w:val="1"/>
        </w:numPr>
        <w:spacing w:before="240"/>
        <w:ind w:left="1800"/>
        <w:rPr>
          <w:sz w:val="36"/>
          <w:szCs w:val="36"/>
        </w:rPr>
      </w:pPr>
      <w:r>
        <w:rPr>
          <w:sz w:val="36"/>
          <w:szCs w:val="36"/>
        </w:rPr>
        <w:t xml:space="preserve">Web Pages </w:t>
      </w:r>
      <w:r w:rsidRPr="00FE4E28">
        <w:rPr>
          <w:sz w:val="32"/>
          <w:szCs w:val="32"/>
        </w:rPr>
        <w:t>(</w:t>
      </w:r>
      <w:hyperlink r:id="rId6" w:history="1">
        <w:r w:rsidRPr="00FE4E28">
          <w:rPr>
            <w:rStyle w:val="Hyperlink"/>
            <w:sz w:val="32"/>
            <w:szCs w:val="32"/>
          </w:rPr>
          <w:t>www.sos.state.mn.us/elections-voting/get-involved</w:t>
        </w:r>
      </w:hyperlink>
      <w:r w:rsidRPr="00FE4E28">
        <w:rPr>
          <w:sz w:val="32"/>
          <w:szCs w:val="32"/>
        </w:rPr>
        <w:t>)</w:t>
      </w:r>
    </w:p>
    <w:p w14:paraId="5320B047" w14:textId="75198EC0" w:rsidR="00FE4E28" w:rsidRPr="00FE4E28" w:rsidRDefault="00FE4E28" w:rsidP="00FE4E28">
      <w:pPr>
        <w:pStyle w:val="ListParagraph"/>
        <w:numPr>
          <w:ilvl w:val="3"/>
          <w:numId w:val="1"/>
        </w:numPr>
        <w:spacing w:before="240"/>
        <w:rPr>
          <w:sz w:val="36"/>
          <w:szCs w:val="36"/>
        </w:rPr>
      </w:pPr>
      <w:r>
        <w:rPr>
          <w:sz w:val="32"/>
          <w:szCs w:val="32"/>
        </w:rPr>
        <w:t>For Students:</w:t>
      </w:r>
    </w:p>
    <w:p w14:paraId="6A4696A2" w14:textId="69A2E797" w:rsidR="00FE4E28" w:rsidRPr="00FE4E28" w:rsidRDefault="00FE4E28" w:rsidP="00FE4E28">
      <w:pPr>
        <w:pStyle w:val="ListParagraph"/>
        <w:numPr>
          <w:ilvl w:val="4"/>
          <w:numId w:val="1"/>
        </w:numPr>
        <w:spacing w:before="240"/>
        <w:rPr>
          <w:sz w:val="36"/>
          <w:szCs w:val="36"/>
        </w:rPr>
      </w:pPr>
      <w:r>
        <w:rPr>
          <w:sz w:val="32"/>
          <w:szCs w:val="32"/>
        </w:rPr>
        <w:t xml:space="preserve"> </w:t>
      </w:r>
      <w:hyperlink r:id="rId7" w:history="1"/>
      <w:r w:rsidR="00BE3745">
        <w:rPr>
          <w:rStyle w:val="Hyperlink"/>
          <w:sz w:val="32"/>
          <w:szCs w:val="32"/>
        </w:rPr>
        <w:t xml:space="preserve"> </w:t>
      </w:r>
      <w:r>
        <w:rPr>
          <w:sz w:val="32"/>
          <w:szCs w:val="32"/>
        </w:rPr>
        <w:t xml:space="preserve"> </w:t>
      </w:r>
    </w:p>
    <w:p w14:paraId="6A37503E" w14:textId="7E34517A" w:rsidR="00FE4E28" w:rsidRDefault="00BE3745" w:rsidP="00FE4E28">
      <w:pPr>
        <w:pStyle w:val="ListParagraph"/>
        <w:numPr>
          <w:ilvl w:val="4"/>
          <w:numId w:val="1"/>
        </w:numPr>
        <w:spacing w:before="240"/>
        <w:rPr>
          <w:sz w:val="36"/>
          <w:szCs w:val="36"/>
        </w:rPr>
      </w:pPr>
      <w:hyperlink r:id="rId8" w:history="1"/>
      <w:r>
        <w:rPr>
          <w:rStyle w:val="Hyperlink"/>
          <w:sz w:val="36"/>
          <w:szCs w:val="36"/>
        </w:rPr>
        <w:t xml:space="preserve"> </w:t>
      </w:r>
    </w:p>
    <w:p w14:paraId="2626D35C" w14:textId="40DABE52" w:rsidR="00FE4E28" w:rsidRDefault="00BE3745" w:rsidP="00FE4E28">
      <w:pPr>
        <w:pStyle w:val="ListParagraph"/>
        <w:numPr>
          <w:ilvl w:val="4"/>
          <w:numId w:val="1"/>
        </w:numPr>
        <w:spacing w:before="240"/>
        <w:rPr>
          <w:sz w:val="36"/>
          <w:szCs w:val="36"/>
        </w:rPr>
      </w:pPr>
      <w:r>
        <w:rPr>
          <w:sz w:val="36"/>
          <w:szCs w:val="36"/>
        </w:rPr>
        <w:t xml:space="preserve"> </w:t>
      </w:r>
    </w:p>
    <w:p w14:paraId="27A0E0BC" w14:textId="009ED920" w:rsidR="00FE4E28" w:rsidRDefault="00FE4E28" w:rsidP="00FE4E28">
      <w:pPr>
        <w:pStyle w:val="ListParagraph"/>
        <w:numPr>
          <w:ilvl w:val="4"/>
          <w:numId w:val="1"/>
        </w:numPr>
        <w:spacing w:before="240"/>
        <w:rPr>
          <w:sz w:val="36"/>
          <w:szCs w:val="36"/>
        </w:rPr>
      </w:pPr>
      <w:r>
        <w:rPr>
          <w:sz w:val="36"/>
          <w:szCs w:val="36"/>
        </w:rPr>
        <w:t>What else should we have?</w:t>
      </w:r>
    </w:p>
    <w:p w14:paraId="52600171" w14:textId="77777777" w:rsidR="00FE4E28" w:rsidRDefault="00FE4E28" w:rsidP="00FE4E28">
      <w:pPr>
        <w:pStyle w:val="ListParagraph"/>
        <w:spacing w:before="240"/>
        <w:ind w:left="3600"/>
        <w:rPr>
          <w:sz w:val="36"/>
          <w:szCs w:val="36"/>
        </w:rPr>
      </w:pPr>
    </w:p>
    <w:p w14:paraId="74E2B061" w14:textId="3D53BAF9" w:rsidR="00FE4E28" w:rsidRPr="00FE4E28" w:rsidRDefault="00FE4E28" w:rsidP="00FE4E28">
      <w:pPr>
        <w:pStyle w:val="ListParagraph"/>
        <w:numPr>
          <w:ilvl w:val="3"/>
          <w:numId w:val="1"/>
        </w:numPr>
        <w:spacing w:before="240"/>
        <w:rPr>
          <w:sz w:val="36"/>
          <w:szCs w:val="36"/>
        </w:rPr>
      </w:pPr>
      <w:r>
        <w:rPr>
          <w:sz w:val="32"/>
          <w:szCs w:val="32"/>
        </w:rPr>
        <w:t>Web pages for Schools:</w:t>
      </w:r>
    </w:p>
    <w:p w14:paraId="32AF0112" w14:textId="6543732F" w:rsidR="00FE4E28" w:rsidRPr="00FE4E28" w:rsidRDefault="00BE3745" w:rsidP="00FE4E28">
      <w:pPr>
        <w:pStyle w:val="ListParagraph"/>
        <w:numPr>
          <w:ilvl w:val="4"/>
          <w:numId w:val="1"/>
        </w:numPr>
        <w:spacing w:before="240"/>
        <w:rPr>
          <w:sz w:val="36"/>
          <w:szCs w:val="36"/>
        </w:rPr>
      </w:pPr>
      <w:hyperlink r:id="rId9" w:history="1"/>
      <w:r>
        <w:rPr>
          <w:rStyle w:val="Hyperlink"/>
          <w:sz w:val="36"/>
          <w:szCs w:val="36"/>
        </w:rPr>
        <w:t xml:space="preserve"> </w:t>
      </w:r>
    </w:p>
    <w:p w14:paraId="62F285A0" w14:textId="049FFB2A" w:rsidR="00FE4E28" w:rsidRDefault="00BE3745" w:rsidP="00FE4E28">
      <w:pPr>
        <w:pStyle w:val="ListParagraph"/>
        <w:numPr>
          <w:ilvl w:val="4"/>
          <w:numId w:val="1"/>
        </w:numPr>
        <w:spacing w:before="240"/>
        <w:rPr>
          <w:sz w:val="36"/>
          <w:szCs w:val="36"/>
        </w:rPr>
      </w:pPr>
      <w:hyperlink r:id="rId10" w:history="1"/>
      <w:r>
        <w:rPr>
          <w:rStyle w:val="Hyperlink"/>
          <w:sz w:val="36"/>
          <w:szCs w:val="36"/>
        </w:rPr>
        <w:t xml:space="preserve"> </w:t>
      </w:r>
    </w:p>
    <w:p w14:paraId="5559DD74" w14:textId="46D669A6" w:rsidR="00FE4E28" w:rsidRDefault="00BE3745" w:rsidP="00FE4E28">
      <w:pPr>
        <w:pStyle w:val="ListParagraph"/>
        <w:numPr>
          <w:ilvl w:val="4"/>
          <w:numId w:val="1"/>
        </w:numPr>
        <w:spacing w:before="240"/>
        <w:rPr>
          <w:sz w:val="36"/>
          <w:szCs w:val="36"/>
        </w:rPr>
      </w:pPr>
      <w:r>
        <w:rPr>
          <w:sz w:val="36"/>
          <w:szCs w:val="36"/>
        </w:rPr>
        <w:t xml:space="preserve"> </w:t>
      </w:r>
    </w:p>
    <w:p w14:paraId="325F2F12" w14:textId="2A3E8521" w:rsidR="00FE4E28" w:rsidRDefault="00FE4E28" w:rsidP="00FE4E28">
      <w:pPr>
        <w:pStyle w:val="ListParagraph"/>
        <w:numPr>
          <w:ilvl w:val="4"/>
          <w:numId w:val="1"/>
        </w:numPr>
        <w:spacing w:before="240"/>
        <w:rPr>
          <w:sz w:val="36"/>
          <w:szCs w:val="36"/>
        </w:rPr>
      </w:pPr>
      <w:r>
        <w:rPr>
          <w:sz w:val="36"/>
          <w:szCs w:val="36"/>
        </w:rPr>
        <w:t>What else should he have?</w:t>
      </w:r>
    </w:p>
    <w:p w14:paraId="0DB3B64E" w14:textId="77777777" w:rsidR="00FE4E28" w:rsidRDefault="00FE4E28" w:rsidP="00FE4E28">
      <w:pPr>
        <w:pStyle w:val="ListParagraph"/>
        <w:spacing w:before="240"/>
        <w:ind w:left="3600"/>
        <w:rPr>
          <w:sz w:val="36"/>
          <w:szCs w:val="36"/>
        </w:rPr>
      </w:pPr>
    </w:p>
    <w:p w14:paraId="7D7DA88D" w14:textId="6556AE86" w:rsidR="00FE4E28" w:rsidRDefault="00FE4E28" w:rsidP="00FE4E28">
      <w:pPr>
        <w:pStyle w:val="ListParagraph"/>
        <w:numPr>
          <w:ilvl w:val="2"/>
          <w:numId w:val="1"/>
        </w:numPr>
        <w:spacing w:before="240"/>
        <w:rPr>
          <w:sz w:val="36"/>
          <w:szCs w:val="36"/>
        </w:rPr>
      </w:pPr>
      <w:r>
        <w:rPr>
          <w:sz w:val="36"/>
          <w:szCs w:val="36"/>
        </w:rPr>
        <w:t>A Place to ask questions and request resources.</w:t>
      </w:r>
    </w:p>
    <w:p w14:paraId="3DF7F112" w14:textId="5A1134F2" w:rsidR="00FE4E28" w:rsidRDefault="00FE4E28" w:rsidP="00FE4E28">
      <w:pPr>
        <w:pStyle w:val="ListParagraph"/>
        <w:spacing w:before="240"/>
        <w:rPr>
          <w:sz w:val="36"/>
          <w:szCs w:val="36"/>
        </w:rPr>
      </w:pPr>
    </w:p>
    <w:p w14:paraId="4BF8C80F" w14:textId="3C992445" w:rsidR="00FE4E28" w:rsidRDefault="00FE4E28" w:rsidP="00FE4E28">
      <w:pPr>
        <w:pStyle w:val="ListParagraph"/>
        <w:numPr>
          <w:ilvl w:val="0"/>
          <w:numId w:val="1"/>
        </w:numPr>
        <w:spacing w:before="240"/>
        <w:rPr>
          <w:b/>
          <w:bCs/>
          <w:sz w:val="36"/>
          <w:szCs w:val="36"/>
        </w:rPr>
      </w:pPr>
      <w:r w:rsidRPr="00FE4E28">
        <w:rPr>
          <w:b/>
          <w:bCs/>
          <w:sz w:val="36"/>
          <w:szCs w:val="36"/>
        </w:rPr>
        <w:t>QUESTIONS?</w:t>
      </w:r>
    </w:p>
    <w:p w14:paraId="01374C9F" w14:textId="77777777" w:rsidR="00FE4E28" w:rsidRDefault="00FE4E28" w:rsidP="00FE4E28">
      <w:pPr>
        <w:spacing w:before="240"/>
        <w:rPr>
          <w:b/>
          <w:bCs/>
          <w:sz w:val="36"/>
          <w:szCs w:val="36"/>
        </w:rPr>
      </w:pPr>
    </w:p>
    <w:p w14:paraId="1BDBEA53" w14:textId="561B5E42" w:rsidR="00FE4E28" w:rsidRPr="00BE3745" w:rsidRDefault="00FE4E28" w:rsidP="00BE3745">
      <w:pPr>
        <w:pStyle w:val="ListParagraph"/>
        <w:numPr>
          <w:ilvl w:val="0"/>
          <w:numId w:val="1"/>
        </w:numPr>
      </w:pPr>
      <w:r w:rsidRPr="00BE3745">
        <w:rPr>
          <w:b/>
          <w:bCs/>
          <w:sz w:val="36"/>
          <w:szCs w:val="36"/>
        </w:rPr>
        <w:t xml:space="preserve">Thank you!  Next </w:t>
      </w:r>
      <w:r w:rsidR="00BE3745" w:rsidRPr="00BE3745">
        <w:rPr>
          <w:b/>
          <w:bCs/>
          <w:sz w:val="36"/>
          <w:szCs w:val="36"/>
        </w:rPr>
        <w:t>Postsecondary</w:t>
      </w:r>
      <w:r w:rsidRPr="00BE3745">
        <w:rPr>
          <w:b/>
          <w:bCs/>
          <w:sz w:val="36"/>
          <w:szCs w:val="36"/>
        </w:rPr>
        <w:t xml:space="preserve"> </w:t>
      </w:r>
      <w:r w:rsidR="00BE3745" w:rsidRPr="00BE3745">
        <w:rPr>
          <w:b/>
          <w:bCs/>
          <w:sz w:val="36"/>
          <w:szCs w:val="36"/>
        </w:rPr>
        <w:t>Outreach</w:t>
      </w:r>
      <w:r w:rsidRPr="00BE3745">
        <w:rPr>
          <w:b/>
          <w:bCs/>
          <w:sz w:val="36"/>
          <w:szCs w:val="36"/>
        </w:rPr>
        <w:t xml:space="preserve"> Webinar: </w:t>
      </w:r>
      <w:r w:rsidR="00BE3745" w:rsidRPr="00BE3745">
        <w:rPr>
          <w:b/>
          <w:bCs/>
          <w:sz w:val="36"/>
          <w:szCs w:val="36"/>
        </w:rPr>
        <w:t>7</w:t>
      </w:r>
      <w:r w:rsidR="00140681" w:rsidRPr="00BE3745">
        <w:rPr>
          <w:b/>
          <w:bCs/>
          <w:sz w:val="36"/>
          <w:szCs w:val="36"/>
        </w:rPr>
        <w:t>/</w:t>
      </w:r>
      <w:r w:rsidR="00BE3745" w:rsidRPr="00BE3745">
        <w:rPr>
          <w:b/>
          <w:bCs/>
          <w:sz w:val="36"/>
          <w:szCs w:val="36"/>
        </w:rPr>
        <w:t>19</w:t>
      </w:r>
      <w:r w:rsidR="00140681" w:rsidRPr="00BE3745">
        <w:rPr>
          <w:b/>
          <w:bCs/>
          <w:sz w:val="36"/>
          <w:szCs w:val="36"/>
        </w:rPr>
        <w:t>/24</w:t>
      </w:r>
      <w:r w:rsidR="00140681" w:rsidRPr="00BE3745">
        <w:rPr>
          <w:b/>
          <w:bCs/>
          <w:sz w:val="36"/>
          <w:szCs w:val="36"/>
        </w:rPr>
        <w:br/>
      </w:r>
      <w:hyperlink r:id="rId11" w:history="1">
        <w:r w:rsidR="00BE3745">
          <w:rPr>
            <w:rStyle w:val="Hyperlink"/>
          </w:rPr>
          <w:t>https://us02web.zoom.us/meeting/register/tZAldumopjkpHdH7DgX1mk90KvVDhplG06og</w:t>
        </w:r>
      </w:hyperlink>
    </w:p>
    <w:p w14:paraId="0F9C2640" w14:textId="77777777" w:rsidR="002C62A0" w:rsidRPr="002C62A0" w:rsidRDefault="002C62A0" w:rsidP="002C62A0">
      <w:pPr>
        <w:pStyle w:val="ListParagraph"/>
        <w:rPr>
          <w:b/>
          <w:bCs/>
          <w:sz w:val="36"/>
          <w:szCs w:val="36"/>
        </w:rPr>
      </w:pPr>
    </w:p>
    <w:p w14:paraId="1339130A" w14:textId="62D71A83" w:rsidR="002C62A0" w:rsidRPr="00FE4E28" w:rsidRDefault="002C62A0" w:rsidP="00FE4E28">
      <w:pPr>
        <w:pStyle w:val="ListParagraph"/>
        <w:numPr>
          <w:ilvl w:val="0"/>
          <w:numId w:val="1"/>
        </w:numPr>
        <w:spacing w:before="240"/>
        <w:rPr>
          <w:b/>
          <w:bCs/>
          <w:sz w:val="36"/>
          <w:szCs w:val="36"/>
        </w:rPr>
      </w:pPr>
      <w:r>
        <w:rPr>
          <w:b/>
          <w:bCs/>
          <w:sz w:val="36"/>
          <w:szCs w:val="36"/>
        </w:rPr>
        <w:t xml:space="preserve">Webinar page: </w:t>
      </w:r>
    </w:p>
    <w:sectPr w:rsidR="002C62A0" w:rsidRPr="00FE4E28" w:rsidSect="008316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5F72"/>
    <w:multiLevelType w:val="hybridMultilevel"/>
    <w:tmpl w:val="021E8728"/>
    <w:lvl w:ilvl="0" w:tplc="1460F058">
      <w:start w:val="1"/>
      <w:numFmt w:val="decimal"/>
      <w:lvlText w:val="%1)"/>
      <w:lvlJc w:val="left"/>
      <w:pPr>
        <w:ind w:left="720" w:hanging="360"/>
      </w:pPr>
      <w:rPr>
        <w:rFonts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94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33"/>
    <w:rsid w:val="00140681"/>
    <w:rsid w:val="002C62A0"/>
    <w:rsid w:val="00312D1E"/>
    <w:rsid w:val="004C68BB"/>
    <w:rsid w:val="00593BB0"/>
    <w:rsid w:val="005D17EB"/>
    <w:rsid w:val="006A72A7"/>
    <w:rsid w:val="007B37EA"/>
    <w:rsid w:val="007D0E1D"/>
    <w:rsid w:val="008316F4"/>
    <w:rsid w:val="00A13B92"/>
    <w:rsid w:val="00A53448"/>
    <w:rsid w:val="00BD7015"/>
    <w:rsid w:val="00BE3745"/>
    <w:rsid w:val="00E32022"/>
    <w:rsid w:val="00F37C33"/>
    <w:rsid w:val="00FE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6E04"/>
  <w15:chartTrackingRefBased/>
  <w15:docId w15:val="{5E1A149C-48EA-477C-B716-D12ADEDD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6F4"/>
    <w:pPr>
      <w:ind w:left="720"/>
      <w:contextualSpacing/>
    </w:pPr>
  </w:style>
  <w:style w:type="character" w:styleId="Hyperlink">
    <w:name w:val="Hyperlink"/>
    <w:basedOn w:val="DefaultParagraphFont"/>
    <w:uiPriority w:val="99"/>
    <w:unhideWhenUsed/>
    <w:rsid w:val="004C68BB"/>
    <w:rPr>
      <w:color w:val="0000FF"/>
      <w:u w:val="single"/>
    </w:rPr>
  </w:style>
  <w:style w:type="character" w:styleId="UnresolvedMention">
    <w:name w:val="Unresolved Mention"/>
    <w:basedOn w:val="DefaultParagraphFont"/>
    <w:uiPriority w:val="99"/>
    <w:semiHidden/>
    <w:unhideWhenUsed/>
    <w:rsid w:val="004C68BB"/>
    <w:rPr>
      <w:color w:val="605E5C"/>
      <w:shd w:val="clear" w:color="auto" w:fill="E1DFDD"/>
    </w:rPr>
  </w:style>
  <w:style w:type="character" w:styleId="FollowedHyperlink">
    <w:name w:val="FollowedHyperlink"/>
    <w:basedOn w:val="DefaultParagraphFont"/>
    <w:uiPriority w:val="99"/>
    <w:semiHidden/>
    <w:unhideWhenUsed/>
    <w:rsid w:val="00312D1E"/>
    <w:rPr>
      <w:color w:val="954F72" w:themeColor="followedHyperlink"/>
      <w:u w:val="single"/>
    </w:rPr>
  </w:style>
  <w:style w:type="character" w:customStyle="1" w:styleId="ui-provider">
    <w:name w:val="ui-provider"/>
    <w:basedOn w:val="DefaultParagraphFont"/>
    <w:rsid w:val="00BE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mn.us/elections-voting/get-involved/elections-dictionary-words-and-phrases-you-should-kn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s.state.mn.us/elections-voting/get-involved/high-school-student-resources-for-ele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state.mn.us/elections-voting/get-involved" TargetMode="External"/><Relationship Id="rId11" Type="http://schemas.openxmlformats.org/officeDocument/2006/relationships/hyperlink" Target="https://us02web.zoom.us/meeting/register/tZAldumopjkpHdH7DgX1mk90KvVDhplG06og" TargetMode="External"/><Relationship Id="rId5" Type="http://schemas.openxmlformats.org/officeDocument/2006/relationships/hyperlink" Target="https://gcc02.safelinks.protection.outlook.com/?url=https%3A%2F%2Fsecure.everyaction.com%2F0dR69lh-ZUWer_IWj_t7hg2&amp;data=05%7C02%7CMichael.Wall%40state.mn.us%7Cea14cb7c94494fe963ab08dc5b2f8995%7Ceb14b04624c445198f26b89c2159828c%7C0%7C0%7C638485508505027387%7CUnknown%7CTWFpbGZsb3d8eyJWIjoiMC4wLjAwMDAiLCJQIjoiV2luMzIiLCJBTiI6Ik1haWwiLCJXVCI6Mn0%3D%7C80000%7C%7C%7C&amp;sdata=coFPTGDvg162ZGh%2FEM0as6Q2Vle04ZlIP4jJPgWTnec%3D&amp;reserved=0" TargetMode="External"/><Relationship Id="rId10" Type="http://schemas.openxmlformats.org/officeDocument/2006/relationships/hyperlink" Target="https://www.sos.state.mn.us/elections-voting/get-involved/your-vote-matters/" TargetMode="External"/><Relationship Id="rId4" Type="http://schemas.openxmlformats.org/officeDocument/2006/relationships/webSettings" Target="webSettings.xml"/><Relationship Id="rId9" Type="http://schemas.openxmlformats.org/officeDocument/2006/relationships/hyperlink" Target="https://www.sos.state.mn.us/elections-voting/get-involved/high-schools-registration-materials-and-statutory-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Michael (OSS)</dc:creator>
  <cp:keywords/>
  <dc:description/>
  <cp:lastModifiedBy>Wall, Michael (OSS)</cp:lastModifiedBy>
  <cp:revision>3</cp:revision>
  <dcterms:created xsi:type="dcterms:W3CDTF">2024-04-19T18:06:00Z</dcterms:created>
  <dcterms:modified xsi:type="dcterms:W3CDTF">2024-04-19T18:14:00Z</dcterms:modified>
</cp:coreProperties>
</file>